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86" w:rsidRDefault="00B155D1" w:rsidP="00343786">
      <w:pPr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-744220</wp:posOffset>
            </wp:positionV>
            <wp:extent cx="7566660" cy="180467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3786" w:rsidRDefault="00343786" w:rsidP="00343786">
      <w:pPr>
        <w:rPr>
          <w:rFonts w:ascii="Times New Roman" w:hAnsi="Times New Roman"/>
          <w:b/>
          <w:sz w:val="36"/>
          <w:szCs w:val="36"/>
        </w:rPr>
      </w:pPr>
    </w:p>
    <w:p w:rsidR="00CC1042" w:rsidRPr="000D2226" w:rsidRDefault="00CC1042" w:rsidP="00CC1042">
      <w:pPr>
        <w:pStyle w:val="a7"/>
        <w:tabs>
          <w:tab w:val="left" w:pos="284"/>
        </w:tabs>
        <w:spacing w:after="0"/>
        <w:jc w:val="center"/>
        <w:rPr>
          <w:rFonts w:ascii="Times New Roman" w:hAnsi="Times New Roman"/>
          <w:color w:val="000000"/>
        </w:rPr>
      </w:pPr>
    </w:p>
    <w:p w:rsidR="00CC1042" w:rsidRPr="000D2226" w:rsidRDefault="00D045B4" w:rsidP="00CC1042">
      <w:pPr>
        <w:pStyle w:val="a7"/>
        <w:tabs>
          <w:tab w:val="left" w:pos="284"/>
        </w:tabs>
        <w:spacing w:after="0"/>
        <w:jc w:val="center"/>
        <w:rPr>
          <w:rFonts w:ascii="Times New Roman" w:hAnsi="Times New Roman"/>
          <w:color w:val="000000"/>
        </w:rPr>
      </w:pPr>
      <w:r w:rsidRPr="000D2226">
        <w:rPr>
          <w:rFonts w:ascii="Times New Roman" w:hAnsi="Times New Roman"/>
          <w:color w:val="000000"/>
        </w:rPr>
        <w:t>Государственный фонд поддержки предпринимательства Калужской области</w:t>
      </w:r>
      <w:r w:rsidR="00485216" w:rsidRPr="000D2226">
        <w:rPr>
          <w:rFonts w:ascii="Times New Roman" w:hAnsi="Times New Roman"/>
          <w:color w:val="000000"/>
        </w:rPr>
        <w:t xml:space="preserve"> </w:t>
      </w:r>
    </w:p>
    <w:p w:rsidR="00457D6B" w:rsidRPr="000D2226" w:rsidRDefault="001E3B6F" w:rsidP="00CC1042">
      <w:pPr>
        <w:pStyle w:val="a7"/>
        <w:tabs>
          <w:tab w:val="left" w:pos="284"/>
        </w:tabs>
        <w:spacing w:after="0"/>
        <w:jc w:val="center"/>
        <w:rPr>
          <w:rFonts w:ascii="Times New Roman" w:hAnsi="Times New Roman"/>
          <w:color w:val="000000"/>
        </w:rPr>
      </w:pPr>
      <w:r w:rsidRPr="000D2226">
        <w:rPr>
          <w:rFonts w:ascii="Times New Roman" w:hAnsi="Times New Roman"/>
          <w:color w:val="000000"/>
        </w:rPr>
        <w:t>финансирует</w:t>
      </w:r>
      <w:r w:rsidR="00485216" w:rsidRPr="000D2226">
        <w:rPr>
          <w:rFonts w:ascii="Times New Roman" w:hAnsi="Times New Roman"/>
          <w:color w:val="000000"/>
        </w:rPr>
        <w:t xml:space="preserve"> </w:t>
      </w:r>
      <w:r w:rsidRPr="000D2226">
        <w:rPr>
          <w:rFonts w:ascii="Times New Roman" w:hAnsi="Times New Roman"/>
          <w:color w:val="000000"/>
        </w:rPr>
        <w:t xml:space="preserve">проекты </w:t>
      </w:r>
      <w:r w:rsidR="00485216" w:rsidRPr="000D2226">
        <w:rPr>
          <w:rFonts w:ascii="Times New Roman" w:hAnsi="Times New Roman"/>
          <w:color w:val="000000"/>
        </w:rPr>
        <w:t>предпринимател</w:t>
      </w:r>
      <w:r w:rsidRPr="000D2226">
        <w:rPr>
          <w:rFonts w:ascii="Times New Roman" w:hAnsi="Times New Roman"/>
          <w:color w:val="000000"/>
        </w:rPr>
        <w:t>ей</w:t>
      </w:r>
      <w:r w:rsidR="00485216" w:rsidRPr="000D2226">
        <w:rPr>
          <w:rFonts w:ascii="Times New Roman" w:hAnsi="Times New Roman"/>
          <w:color w:val="000000"/>
        </w:rPr>
        <w:t xml:space="preserve"> </w:t>
      </w:r>
      <w:r w:rsidR="00D045B4" w:rsidRPr="000D2226">
        <w:rPr>
          <w:rFonts w:ascii="Times New Roman" w:hAnsi="Times New Roman"/>
          <w:color w:val="000000"/>
        </w:rPr>
        <w:t xml:space="preserve"> </w:t>
      </w:r>
      <w:r w:rsidR="00485216" w:rsidRPr="000D2226">
        <w:rPr>
          <w:rFonts w:ascii="Times New Roman" w:hAnsi="Times New Roman"/>
          <w:color w:val="000000"/>
        </w:rPr>
        <w:t>Калужско</w:t>
      </w:r>
      <w:r w:rsidRPr="000D2226">
        <w:rPr>
          <w:rFonts w:ascii="Times New Roman" w:hAnsi="Times New Roman"/>
          <w:color w:val="000000"/>
        </w:rPr>
        <w:t>й области</w:t>
      </w:r>
      <w:r w:rsidR="00485216" w:rsidRPr="000D2226">
        <w:rPr>
          <w:rFonts w:ascii="Times New Roman" w:hAnsi="Times New Roman"/>
          <w:color w:val="000000"/>
        </w:rPr>
        <w:t xml:space="preserve"> в виде предоставления </w:t>
      </w:r>
      <w:proofErr w:type="spellStart"/>
      <w:r w:rsidR="00485216" w:rsidRPr="000D2226">
        <w:rPr>
          <w:rFonts w:ascii="Times New Roman" w:hAnsi="Times New Roman"/>
          <w:color w:val="000000"/>
        </w:rPr>
        <w:t>микрозаймов</w:t>
      </w:r>
      <w:proofErr w:type="spellEnd"/>
      <w:r w:rsidR="00E364F9" w:rsidRPr="000D2226">
        <w:rPr>
          <w:rFonts w:ascii="Times New Roman" w:hAnsi="Times New Roman"/>
          <w:color w:val="000000"/>
        </w:rPr>
        <w:t>.</w:t>
      </w:r>
    </w:p>
    <w:p w:rsidR="00696298" w:rsidRPr="000D2226" w:rsidRDefault="001E3B6F" w:rsidP="00696298">
      <w:pPr>
        <w:jc w:val="center"/>
        <w:rPr>
          <w:rFonts w:ascii="Times New Roman" w:hAnsi="Times New Roman"/>
          <w:b/>
          <w:color w:val="4F6228"/>
        </w:rPr>
      </w:pPr>
      <w:r w:rsidRPr="000D2226">
        <w:rPr>
          <w:rFonts w:ascii="Times New Roman" w:hAnsi="Times New Roman"/>
          <w:b/>
          <w:color w:val="4F6228"/>
        </w:rPr>
        <w:t>У</w:t>
      </w:r>
      <w:r w:rsidR="00696298" w:rsidRPr="000D2226">
        <w:rPr>
          <w:rFonts w:ascii="Times New Roman" w:hAnsi="Times New Roman"/>
          <w:b/>
          <w:color w:val="4F6228"/>
        </w:rPr>
        <w:t>словия предоставления</w:t>
      </w:r>
      <w:r w:rsidR="00485216" w:rsidRPr="000D2226">
        <w:rPr>
          <w:rFonts w:ascii="Times New Roman" w:hAnsi="Times New Roman"/>
          <w:b/>
          <w:color w:val="4F6228"/>
        </w:rPr>
        <w:t xml:space="preserve"> </w:t>
      </w:r>
      <w:proofErr w:type="spellStart"/>
      <w:r w:rsidR="00485216" w:rsidRPr="000D2226">
        <w:rPr>
          <w:rFonts w:ascii="Times New Roman" w:hAnsi="Times New Roman"/>
          <w:b/>
          <w:color w:val="4F6228"/>
        </w:rPr>
        <w:t>Микрозаймов</w:t>
      </w:r>
      <w:proofErr w:type="spellEnd"/>
    </w:p>
    <w:p w:rsidR="00696298" w:rsidRPr="00121826" w:rsidRDefault="00696298" w:rsidP="00696298">
      <w:pPr>
        <w:jc w:val="center"/>
        <w:rPr>
          <w:rFonts w:ascii="Times New Roman" w:hAnsi="Times New Roman"/>
          <w:b/>
          <w:sz w:val="6"/>
          <w:szCs w:val="6"/>
        </w:rPr>
      </w:pPr>
      <w:r w:rsidRPr="00D81BC1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AC6E51" w:rsidRPr="000D2226" w:rsidTr="0055208B">
        <w:trPr>
          <w:trHeight w:val="3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51" w:rsidRPr="000D2226" w:rsidRDefault="001E3B6F" w:rsidP="009F787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Кто получит</w:t>
            </w:r>
          </w:p>
          <w:p w:rsidR="00A57C0C" w:rsidRPr="000D2226" w:rsidRDefault="00A57C0C" w:rsidP="009F787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(Заёмщик)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51" w:rsidRPr="000D2226" w:rsidRDefault="00AC6E51" w:rsidP="00D8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>Субъект</w:t>
            </w:r>
            <w:r w:rsidR="00D82377" w:rsidRPr="000D2226">
              <w:rPr>
                <w:rFonts w:ascii="Times New Roman" w:hAnsi="Times New Roman"/>
                <w:sz w:val="20"/>
                <w:szCs w:val="20"/>
              </w:rPr>
              <w:t>ы</w:t>
            </w:r>
            <w:r w:rsidRPr="000D2226">
              <w:rPr>
                <w:rFonts w:ascii="Times New Roman" w:hAnsi="Times New Roman"/>
                <w:sz w:val="20"/>
                <w:szCs w:val="20"/>
              </w:rPr>
              <w:t xml:space="preserve"> предпринимательства, зарегистрированны</w:t>
            </w:r>
            <w:r w:rsidR="00D82377" w:rsidRPr="000D2226">
              <w:rPr>
                <w:rFonts w:ascii="Times New Roman" w:hAnsi="Times New Roman"/>
                <w:sz w:val="20"/>
                <w:szCs w:val="20"/>
              </w:rPr>
              <w:t>е</w:t>
            </w:r>
            <w:r w:rsidRPr="000D22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102E" w:rsidRPr="000D2226">
              <w:rPr>
                <w:rFonts w:ascii="Times New Roman" w:hAnsi="Times New Roman"/>
                <w:sz w:val="20"/>
                <w:szCs w:val="20"/>
              </w:rPr>
              <w:t xml:space="preserve">на территории Калужской области </w:t>
            </w:r>
            <w:r w:rsidRPr="000D2226">
              <w:rPr>
                <w:rFonts w:ascii="Times New Roman" w:hAnsi="Times New Roman"/>
                <w:sz w:val="20"/>
                <w:szCs w:val="20"/>
              </w:rPr>
              <w:t>и осуществляющи</w:t>
            </w:r>
            <w:r w:rsidR="00D82377" w:rsidRPr="000D2226">
              <w:rPr>
                <w:rFonts w:ascii="Times New Roman" w:hAnsi="Times New Roman"/>
                <w:sz w:val="20"/>
                <w:szCs w:val="20"/>
              </w:rPr>
              <w:t>е</w:t>
            </w:r>
            <w:r w:rsidRPr="000D2226">
              <w:rPr>
                <w:rFonts w:ascii="Times New Roman" w:hAnsi="Times New Roman"/>
                <w:sz w:val="20"/>
                <w:szCs w:val="20"/>
              </w:rPr>
              <w:t xml:space="preserve"> деятельность</w:t>
            </w:r>
            <w:r w:rsidR="00E7102E">
              <w:rPr>
                <w:rFonts w:ascii="Times New Roman" w:hAnsi="Times New Roman"/>
                <w:sz w:val="20"/>
                <w:szCs w:val="20"/>
              </w:rPr>
              <w:t xml:space="preserve"> на территории Центрального Федерального Округа РФ</w:t>
            </w:r>
            <w:r w:rsidR="00175D38">
              <w:rPr>
                <w:rFonts w:ascii="Times New Roman" w:hAnsi="Times New Roman"/>
                <w:sz w:val="20"/>
                <w:szCs w:val="20"/>
              </w:rPr>
              <w:t>, внесенные</w:t>
            </w:r>
            <w:r w:rsidRPr="000D2226">
              <w:rPr>
                <w:rFonts w:ascii="Times New Roman" w:hAnsi="Times New Roman"/>
                <w:sz w:val="20"/>
                <w:szCs w:val="20"/>
              </w:rPr>
              <w:t xml:space="preserve"> в единый реестр субъектов малого и среднего предпринимательства</w:t>
            </w:r>
            <w:r w:rsidR="00D82377" w:rsidRPr="000D2226">
              <w:rPr>
                <w:rFonts w:ascii="Times New Roman" w:hAnsi="Times New Roman"/>
                <w:sz w:val="20"/>
                <w:szCs w:val="20"/>
              </w:rPr>
              <w:t>, соблюдающие трудовое и налоговое законодательство</w:t>
            </w:r>
          </w:p>
        </w:tc>
      </w:tr>
      <w:tr w:rsidR="00AC6E51" w:rsidRPr="000D2226" w:rsidTr="0055208B">
        <w:trPr>
          <w:trHeight w:val="3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51" w:rsidRPr="000D2226" w:rsidRDefault="00AC6E51" w:rsidP="009F787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51" w:rsidRPr="000D2226" w:rsidRDefault="00AC6E51" w:rsidP="000B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>Все виды деятельности за исключением  производства и реализации подакцизных товаров, а также добычи и реализации полезных ископаемых, за исключением общераспространенных полезных ископаемых</w:t>
            </w:r>
          </w:p>
        </w:tc>
      </w:tr>
      <w:tr w:rsidR="00696298" w:rsidRPr="000D2226" w:rsidTr="0055208B">
        <w:trPr>
          <w:trHeight w:val="3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9F787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0B7BA4" w:rsidP="000B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>Минимально – нет ограничений Максимально –</w:t>
            </w:r>
            <w:r w:rsidR="001134B7" w:rsidRPr="000D22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3D6A" w:rsidRPr="000D222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696298" w:rsidRPr="000D2226">
              <w:rPr>
                <w:rFonts w:ascii="Times New Roman" w:hAnsi="Times New Roman"/>
                <w:b/>
                <w:sz w:val="20"/>
                <w:szCs w:val="20"/>
              </w:rPr>
              <w:t xml:space="preserve"> 000 000</w:t>
            </w:r>
            <w:r w:rsidR="00696298" w:rsidRPr="000D22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  <w:tr w:rsidR="00696298" w:rsidRPr="000D2226" w:rsidTr="00D823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0B7BA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 xml:space="preserve">Процентная ставка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445CE5" w:rsidP="00D823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24B86" w:rsidRPr="000D222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24B86" w:rsidRPr="000D222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275BB" w:rsidRPr="000D2226">
              <w:rPr>
                <w:rFonts w:ascii="Times New Roman" w:hAnsi="Times New Roman"/>
                <w:b/>
                <w:sz w:val="20"/>
                <w:szCs w:val="20"/>
              </w:rPr>
              <w:t xml:space="preserve"> % </w:t>
            </w:r>
            <w:r w:rsidR="003275BB" w:rsidRPr="000D2226">
              <w:rPr>
                <w:rFonts w:ascii="Times New Roman" w:hAnsi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134B7" w:rsidRPr="000D22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96298" w:rsidRPr="000D2226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696298" w:rsidRPr="000D2226" w:rsidRDefault="00696298" w:rsidP="00D8237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в зависимости от отрасли деятельности</w:t>
            </w:r>
          </w:p>
        </w:tc>
      </w:tr>
      <w:tr w:rsidR="00696298" w:rsidRPr="000D2226" w:rsidTr="008D7B27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9F787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Срок предоставления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0B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3-х</w:t>
            </w:r>
            <w:r w:rsidRPr="000D2226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</w:tr>
      <w:tr w:rsidR="00696298" w:rsidRPr="000D2226" w:rsidTr="00D823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9F787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Целевое использование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0B7BA4" w:rsidP="007B39B7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>На любые цели, кроме выплаты заработной платы, уплаты налогов и сборов, гашение кредиторской задолженности</w:t>
            </w:r>
          </w:p>
        </w:tc>
      </w:tr>
      <w:tr w:rsidR="00696298" w:rsidRPr="000D2226" w:rsidTr="00D823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9F787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Комиссия за выдачу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D823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>Не взимается</w:t>
            </w:r>
          </w:p>
        </w:tc>
      </w:tr>
      <w:tr w:rsidR="00696298" w:rsidRPr="000D2226" w:rsidTr="00D823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9F787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Ежемесячная комиссия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D823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>Не взимается</w:t>
            </w:r>
          </w:p>
        </w:tc>
      </w:tr>
      <w:tr w:rsidR="00696298" w:rsidRPr="000D2226" w:rsidTr="006051F7">
        <w:trPr>
          <w:trHeight w:val="8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9F787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Обеспечение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0B7BA4" w:rsidP="007B39B7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Поручительство третьих лиц и имущественный залог (не </w:t>
            </w:r>
            <w:proofErr w:type="gramStart"/>
            <w:r w:rsidRPr="000D2226">
              <w:rPr>
                <w:rFonts w:ascii="Times New Roman" w:hAnsi="Times New Roman"/>
                <w:color w:val="auto"/>
                <w:lang w:eastAsia="en-US"/>
              </w:rPr>
              <w:t>менее однократного</w:t>
            </w:r>
            <w:proofErr w:type="gramEnd"/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размера </w:t>
            </w:r>
            <w:proofErr w:type="spellStart"/>
            <w:r w:rsidRPr="000D2226">
              <w:rPr>
                <w:rFonts w:ascii="Times New Roman" w:hAnsi="Times New Roman"/>
                <w:color w:val="auto"/>
                <w:lang w:eastAsia="en-US"/>
              </w:rPr>
              <w:t>микрозайма</w:t>
            </w:r>
            <w:proofErr w:type="spellEnd"/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и процентов за время пользования заёмными средствами).</w:t>
            </w:r>
          </w:p>
          <w:p w:rsidR="00CC1042" w:rsidRPr="000D2226" w:rsidRDefault="00CC1042" w:rsidP="007B39B7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D2226">
              <w:rPr>
                <w:rFonts w:ascii="Times New Roman" w:hAnsi="Times New Roman"/>
                <w:color w:val="auto"/>
                <w:lang w:eastAsia="en-US"/>
              </w:rPr>
              <w:t>Беззалоговый</w:t>
            </w:r>
            <w:proofErr w:type="spellEnd"/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proofErr w:type="spellStart"/>
            <w:r w:rsidRPr="000D2226">
              <w:rPr>
                <w:rFonts w:ascii="Times New Roman" w:hAnsi="Times New Roman"/>
                <w:color w:val="auto"/>
                <w:lang w:eastAsia="en-US"/>
              </w:rPr>
              <w:t>микрозайм</w:t>
            </w:r>
            <w:proofErr w:type="spellEnd"/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– до 300 тыс. рублей</w:t>
            </w:r>
          </w:p>
        </w:tc>
      </w:tr>
      <w:tr w:rsidR="00696298" w:rsidRPr="000D2226" w:rsidTr="00D8237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9F7879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6">
              <w:rPr>
                <w:rFonts w:ascii="Times New Roman" w:hAnsi="Times New Roman"/>
                <w:b/>
                <w:sz w:val="20"/>
                <w:szCs w:val="20"/>
              </w:rPr>
              <w:t>Срок рассмотрения заявки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8" w:rsidRPr="000D2226" w:rsidRDefault="00696298" w:rsidP="00D8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>10</w:t>
            </w:r>
            <w:r w:rsidR="001134B7" w:rsidRPr="000D2226">
              <w:rPr>
                <w:rFonts w:ascii="Times New Roman" w:hAnsi="Times New Roman"/>
                <w:sz w:val="20"/>
                <w:szCs w:val="20"/>
              </w:rPr>
              <w:t xml:space="preserve"> рабочих</w:t>
            </w:r>
            <w:r w:rsidRPr="000D2226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  <w:p w:rsidR="00696298" w:rsidRPr="000D2226" w:rsidRDefault="00696298" w:rsidP="00D8237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226">
              <w:rPr>
                <w:rFonts w:ascii="Times New Roman" w:hAnsi="Times New Roman"/>
                <w:sz w:val="20"/>
                <w:szCs w:val="20"/>
              </w:rPr>
              <w:t>(после предоставления полного пакета документов)</w:t>
            </w:r>
          </w:p>
        </w:tc>
      </w:tr>
    </w:tbl>
    <w:p w:rsidR="00696298" w:rsidRDefault="00AC6E51" w:rsidP="005412BF">
      <w:pPr>
        <w:ind w:right="-143" w:firstLine="142"/>
        <w:jc w:val="center"/>
        <w:rPr>
          <w:rStyle w:val="aa"/>
          <w:rFonts w:ascii="Times New Roman" w:hAnsi="Times New Roman"/>
          <w:sz w:val="18"/>
          <w:szCs w:val="18"/>
          <w:u w:val="single"/>
          <w:bdr w:val="none" w:sz="0" w:space="0" w:color="auto" w:frame="1"/>
        </w:rPr>
      </w:pPr>
      <w:r w:rsidRPr="00485216">
        <w:rPr>
          <w:rStyle w:val="aa"/>
          <w:rFonts w:ascii="Times New Roman" w:hAnsi="Times New Roman"/>
          <w:sz w:val="18"/>
          <w:szCs w:val="18"/>
          <w:u w:val="single"/>
          <w:bdr w:val="none" w:sz="0" w:space="0" w:color="auto" w:frame="1"/>
        </w:rPr>
        <w:t>Процентная ставка в зависимости от отрасли деятельности</w:t>
      </w:r>
      <w:r w:rsidR="00CB79E0">
        <w:rPr>
          <w:rStyle w:val="aa"/>
          <w:rFonts w:ascii="Times New Roman" w:hAnsi="Times New Roman"/>
          <w:sz w:val="18"/>
          <w:szCs w:val="18"/>
          <w:u w:val="single"/>
          <w:bdr w:val="none" w:sz="0" w:space="0" w:color="auto" w:frame="1"/>
        </w:rPr>
        <w:t>*</w:t>
      </w:r>
    </w:p>
    <w:tbl>
      <w:tblPr>
        <w:tblW w:w="10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268"/>
        <w:gridCol w:w="806"/>
      </w:tblGrid>
      <w:tr w:rsidR="00691670" w:rsidRPr="000D2226" w:rsidTr="000D2226">
        <w:trPr>
          <w:trHeight w:val="433"/>
        </w:trPr>
        <w:tc>
          <w:tcPr>
            <w:tcW w:w="7338" w:type="dxa"/>
            <w:shd w:val="clear" w:color="auto" w:fill="auto"/>
          </w:tcPr>
          <w:p w:rsidR="00130089" w:rsidRPr="000D2226" w:rsidRDefault="00130089" w:rsidP="000D222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D222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130089" w:rsidRPr="000D2226" w:rsidRDefault="00130089" w:rsidP="000D222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D222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Условия</w:t>
            </w:r>
          </w:p>
        </w:tc>
        <w:tc>
          <w:tcPr>
            <w:tcW w:w="806" w:type="dxa"/>
            <w:shd w:val="clear" w:color="auto" w:fill="auto"/>
          </w:tcPr>
          <w:p w:rsidR="00130089" w:rsidRPr="000D2226" w:rsidRDefault="00130089" w:rsidP="000D222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051F7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Ставка,</w:t>
            </w:r>
            <w:r w:rsidRPr="000D222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691670" w:rsidRPr="000D2226" w:rsidTr="000D2226">
        <w:trPr>
          <w:trHeight w:val="525"/>
        </w:trPr>
        <w:tc>
          <w:tcPr>
            <w:tcW w:w="7338" w:type="dxa"/>
            <w:vMerge w:val="restart"/>
            <w:shd w:val="clear" w:color="auto" w:fill="auto"/>
          </w:tcPr>
          <w:p w:rsidR="008903F6" w:rsidRPr="000D2226" w:rsidRDefault="00130089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для </w:t>
            </w:r>
            <w:r w:rsidR="00B9473D" w:rsidRPr="000D2226">
              <w:rPr>
                <w:rFonts w:ascii="Times New Roman" w:hAnsi="Times New Roman"/>
                <w:color w:val="auto"/>
                <w:lang w:eastAsia="en-US"/>
              </w:rPr>
              <w:t>Заёмщиков</w:t>
            </w:r>
            <w:r w:rsidR="00A57C0C" w:rsidRPr="000D2226">
              <w:rPr>
                <w:rFonts w:ascii="Times New Roman" w:hAnsi="Times New Roman"/>
                <w:color w:val="auto"/>
                <w:lang w:eastAsia="en-US"/>
              </w:rPr>
              <w:t>,</w:t>
            </w:r>
            <w:r w:rsidR="00B9473D" w:rsidRPr="000D2226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r w:rsidR="008903F6" w:rsidRPr="000D2226">
              <w:rPr>
                <w:rFonts w:ascii="Times New Roman" w:hAnsi="Times New Roman"/>
                <w:color w:val="auto"/>
                <w:lang w:eastAsia="en-US"/>
              </w:rPr>
              <w:t>основной</w:t>
            </w:r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вид деятельно</w:t>
            </w:r>
            <w:r w:rsidR="00B9473D" w:rsidRPr="000D2226">
              <w:rPr>
                <w:rFonts w:ascii="Times New Roman" w:hAnsi="Times New Roman"/>
                <w:color w:val="auto"/>
                <w:lang w:eastAsia="en-US"/>
              </w:rPr>
              <w:t xml:space="preserve">сти которых относится </w:t>
            </w:r>
            <w:proofErr w:type="gramStart"/>
            <w:r w:rsidR="00B9473D" w:rsidRPr="000D2226">
              <w:rPr>
                <w:rFonts w:ascii="Times New Roman" w:hAnsi="Times New Roman"/>
                <w:color w:val="auto"/>
                <w:lang w:eastAsia="en-US"/>
              </w:rPr>
              <w:t>к</w:t>
            </w:r>
            <w:proofErr w:type="gramEnd"/>
            <w:r w:rsidR="00B9473D" w:rsidRPr="000D2226">
              <w:rPr>
                <w:rFonts w:ascii="Times New Roman" w:hAnsi="Times New Roman"/>
                <w:color w:val="auto"/>
                <w:lang w:eastAsia="en-US"/>
              </w:rPr>
              <w:t>:</w:t>
            </w:r>
          </w:p>
          <w:p w:rsidR="008903F6" w:rsidRPr="000D2226" w:rsidRDefault="00B9473D" w:rsidP="006051F7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proofErr w:type="gramStart"/>
            <w:r w:rsidRPr="000D2226">
              <w:rPr>
                <w:rFonts w:ascii="Times New Roman" w:hAnsi="Times New Roman"/>
                <w:color w:val="auto"/>
                <w:lang w:eastAsia="en-US"/>
              </w:rPr>
              <w:t>сфера</w:t>
            </w:r>
            <w:r w:rsidR="006051F7">
              <w:rPr>
                <w:rFonts w:ascii="Times New Roman" w:hAnsi="Times New Roman"/>
                <w:color w:val="auto"/>
                <w:lang w:eastAsia="en-US"/>
              </w:rPr>
              <w:t xml:space="preserve"> водоснабжение, водоотведение, организация сбора и утилизации отходов, сфера </w:t>
            </w:r>
            <w:r w:rsidR="00130089" w:rsidRPr="000D2226">
              <w:rPr>
                <w:rFonts w:ascii="Times New Roman" w:hAnsi="Times New Roman"/>
                <w:color w:val="auto"/>
                <w:lang w:eastAsia="en-US"/>
              </w:rPr>
              <w:t xml:space="preserve">образования, </w:t>
            </w:r>
            <w:r w:rsidRPr="000D2226">
              <w:rPr>
                <w:rFonts w:ascii="Times New Roman" w:hAnsi="Times New Roman"/>
                <w:color w:val="auto"/>
                <w:lang w:eastAsia="en-US"/>
              </w:rPr>
              <w:t>деятельность</w:t>
            </w:r>
            <w:r w:rsidR="00130089" w:rsidRPr="000D2226">
              <w:rPr>
                <w:rFonts w:ascii="Times New Roman" w:hAnsi="Times New Roman"/>
                <w:color w:val="auto"/>
                <w:lang w:eastAsia="en-US"/>
              </w:rPr>
              <w:t xml:space="preserve"> в области здравоохранения, предоставление прочих видов услуг, деятельность в области транспортировки и хранения, деятельность  гостиниц и предприятий общественного питания   (группы ОКВЭД</w:t>
            </w:r>
            <w:r w:rsidR="00CC1042" w:rsidRPr="000D2226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r w:rsidR="00177739">
              <w:rPr>
                <w:rFonts w:ascii="Times New Roman" w:hAnsi="Times New Roman"/>
                <w:color w:val="auto"/>
                <w:lang w:eastAsia="en-US"/>
              </w:rPr>
              <w:t xml:space="preserve">Е, </w:t>
            </w:r>
            <w:r w:rsidR="00130089" w:rsidRPr="000D2226">
              <w:rPr>
                <w:rFonts w:ascii="Times New Roman" w:hAnsi="Times New Roman"/>
                <w:color w:val="auto"/>
                <w:lang w:val="en-US" w:eastAsia="en-US"/>
              </w:rPr>
              <w:t>P</w:t>
            </w:r>
            <w:r w:rsidR="00130089" w:rsidRPr="000D2226">
              <w:rPr>
                <w:rFonts w:ascii="Times New Roman" w:hAnsi="Times New Roman"/>
                <w:color w:val="auto"/>
                <w:lang w:eastAsia="en-US"/>
              </w:rPr>
              <w:t xml:space="preserve">, </w:t>
            </w:r>
            <w:r w:rsidR="00130089" w:rsidRPr="000D2226">
              <w:rPr>
                <w:rFonts w:ascii="Times New Roman" w:hAnsi="Times New Roman"/>
                <w:color w:val="auto"/>
                <w:lang w:val="en-US" w:eastAsia="en-US"/>
              </w:rPr>
              <w:t>Q</w:t>
            </w:r>
            <w:r w:rsidR="00130089" w:rsidRPr="000D2226">
              <w:rPr>
                <w:rFonts w:ascii="Times New Roman" w:hAnsi="Times New Roman"/>
                <w:color w:val="auto"/>
                <w:lang w:eastAsia="en-US"/>
              </w:rPr>
              <w:t xml:space="preserve">, </w:t>
            </w:r>
            <w:r w:rsidR="00130089" w:rsidRPr="000D2226">
              <w:rPr>
                <w:rFonts w:ascii="Times New Roman" w:hAnsi="Times New Roman"/>
                <w:color w:val="auto"/>
                <w:lang w:val="en-US" w:eastAsia="en-US"/>
              </w:rPr>
              <w:t>S</w:t>
            </w:r>
            <w:r w:rsidR="00130089" w:rsidRPr="000D2226">
              <w:rPr>
                <w:rFonts w:ascii="Times New Roman" w:hAnsi="Times New Roman"/>
                <w:color w:val="auto"/>
                <w:lang w:eastAsia="en-US"/>
              </w:rPr>
              <w:t xml:space="preserve"> (исключая подраздел 94) </w:t>
            </w:r>
            <w:r w:rsidR="00130089" w:rsidRPr="000D2226">
              <w:rPr>
                <w:rFonts w:ascii="Times New Roman" w:hAnsi="Times New Roman"/>
                <w:color w:val="auto"/>
                <w:lang w:val="en-US" w:eastAsia="en-US"/>
              </w:rPr>
              <w:t>H</w:t>
            </w:r>
            <w:r w:rsidR="00130089" w:rsidRPr="000D2226">
              <w:rPr>
                <w:rFonts w:ascii="Times New Roman" w:hAnsi="Times New Roman"/>
                <w:color w:val="auto"/>
                <w:lang w:eastAsia="en-US"/>
              </w:rPr>
              <w:t>,</w:t>
            </w:r>
            <w:r w:rsidR="00130089" w:rsidRPr="000D2226">
              <w:rPr>
                <w:rFonts w:ascii="Times New Roman" w:hAnsi="Times New Roman"/>
                <w:color w:val="auto"/>
                <w:lang w:val="en-US" w:eastAsia="en-US"/>
              </w:rPr>
              <w:t>I</w:t>
            </w:r>
            <w:r w:rsidR="00130089" w:rsidRPr="000D2226">
              <w:rPr>
                <w:rFonts w:ascii="Times New Roman" w:hAnsi="Times New Roman"/>
                <w:color w:val="auto"/>
                <w:lang w:eastAsia="en-US"/>
              </w:rPr>
              <w:t>)</w:t>
            </w:r>
            <w:r w:rsidR="008903F6" w:rsidRPr="000D2226">
              <w:rPr>
                <w:rFonts w:ascii="Times New Roman" w:hAnsi="Times New Roman"/>
                <w:color w:val="auto"/>
                <w:lang w:eastAsia="en-US"/>
              </w:rPr>
              <w:t xml:space="preserve">  и/или</w:t>
            </w:r>
            <w:r w:rsidR="00CC1042" w:rsidRPr="000D2226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r w:rsidR="008903F6" w:rsidRPr="000D2226">
              <w:rPr>
                <w:rFonts w:ascii="Times New Roman" w:hAnsi="Times New Roman"/>
                <w:color w:val="auto"/>
                <w:lang w:eastAsia="en-US"/>
              </w:rPr>
              <w:t>для Заёмщиков, субъектов малого и среднего предпринимательства,</w:t>
            </w:r>
            <w:r w:rsidR="00CC1042" w:rsidRPr="000D2226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r w:rsidR="008903F6" w:rsidRPr="000D2226">
              <w:rPr>
                <w:rFonts w:ascii="Times New Roman" w:hAnsi="Times New Roman"/>
                <w:color w:val="auto"/>
                <w:lang w:eastAsia="en-US"/>
              </w:rPr>
              <w:t>при реализации приоритетных проектов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55F70" w:rsidRPr="000D2226" w:rsidRDefault="00455F70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</w:p>
          <w:p w:rsidR="00130089" w:rsidRPr="000D2226" w:rsidRDefault="00130089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При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u w:val="single"/>
                <w:lang w:eastAsia="en-US"/>
              </w:rPr>
              <w:t xml:space="preserve">наличии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залогового обеспечения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130089" w:rsidRPr="000D2226" w:rsidRDefault="00445CE5" w:rsidP="000D22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653E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691670" w:rsidRPr="000D2226" w:rsidTr="006051F7">
        <w:trPr>
          <w:trHeight w:val="1191"/>
        </w:trPr>
        <w:tc>
          <w:tcPr>
            <w:tcW w:w="73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0089" w:rsidRPr="000D2226" w:rsidRDefault="00130089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903F6" w:rsidRPr="000D2226" w:rsidRDefault="008903F6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</w:p>
          <w:p w:rsidR="000D2226" w:rsidRPr="000D2226" w:rsidRDefault="00130089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При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u w:val="single"/>
                <w:lang w:eastAsia="en-US"/>
              </w:rPr>
              <w:t xml:space="preserve">отсутствии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залогового обеспечения</w:t>
            </w:r>
            <w:r w:rsidR="00455F70"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                           </w:t>
            </w:r>
          </w:p>
          <w:p w:rsidR="00130089" w:rsidRPr="000D2226" w:rsidRDefault="00455F70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(сумма </w:t>
            </w:r>
            <w:proofErr w:type="spellStart"/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микрозайма</w:t>
            </w:r>
            <w:proofErr w:type="spellEnd"/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до 300 тыс.</w:t>
            </w:r>
            <w:r w:rsidR="000D2226"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руб.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130089" w:rsidRPr="000D2226" w:rsidRDefault="00445CE5" w:rsidP="00445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130089" w:rsidRPr="000D22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130089" w:rsidRPr="000D22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91670" w:rsidRPr="000D2226" w:rsidTr="000D2226">
        <w:trPr>
          <w:trHeight w:val="1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для Заёмщиков, основной вид деятельности которых относится </w:t>
            </w:r>
            <w:proofErr w:type="gramStart"/>
            <w:r w:rsidRPr="000D2226">
              <w:rPr>
                <w:rFonts w:ascii="Times New Roman" w:hAnsi="Times New Roman"/>
                <w:color w:val="auto"/>
                <w:lang w:eastAsia="en-US"/>
              </w:rPr>
              <w:t>к</w:t>
            </w:r>
            <w:proofErr w:type="gramEnd"/>
            <w:r w:rsidRPr="000D2226">
              <w:rPr>
                <w:rFonts w:ascii="Times New Roman" w:hAnsi="Times New Roman"/>
                <w:color w:val="auto"/>
                <w:lang w:eastAsia="en-US"/>
              </w:rPr>
              <w:t>:</w:t>
            </w:r>
          </w:p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отрасль </w:t>
            </w:r>
            <w:hyperlink r:id="rId8" w:history="1">
              <w:r w:rsidRPr="000D2226">
                <w:rPr>
                  <w:rFonts w:ascii="Times New Roman" w:hAnsi="Times New Roman"/>
                  <w:color w:val="auto"/>
                  <w:lang w:eastAsia="en-US"/>
                </w:rPr>
                <w:t>сельского, лесного хозяйства, охоты, рыболовства и рыбоводств</w:t>
              </w:r>
            </w:hyperlink>
            <w:r w:rsidRPr="000D2226">
              <w:rPr>
                <w:rFonts w:ascii="Times New Roman" w:hAnsi="Times New Roman"/>
                <w:b/>
                <w:bCs/>
                <w:color w:val="auto"/>
                <w:lang w:eastAsia="en-US"/>
              </w:rPr>
              <w:t>а</w:t>
            </w:r>
            <w:r w:rsidRPr="000D2226">
              <w:rPr>
                <w:rFonts w:ascii="Times New Roman" w:hAnsi="Times New Roman"/>
                <w:color w:val="auto"/>
                <w:lang w:eastAsia="en-US"/>
              </w:rPr>
              <w:t>, обрабатывающих производств (группы ОКВЭД А</w:t>
            </w:r>
            <w:proofErr w:type="gramStart"/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,</w:t>
            </w:r>
            <w:proofErr w:type="gramEnd"/>
            <w:r w:rsidRPr="000D2226">
              <w:rPr>
                <w:rFonts w:ascii="Times New Roman" w:hAnsi="Times New Roman"/>
                <w:color w:val="auto"/>
                <w:lang w:eastAsia="en-US"/>
              </w:rPr>
              <w:t>С)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</w:p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При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u w:val="single"/>
                <w:lang w:eastAsia="en-US"/>
              </w:rPr>
              <w:t xml:space="preserve">наличии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залогового обеспечения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CC1042" w:rsidRPr="00044006" w:rsidRDefault="00CC1042" w:rsidP="000D222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00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691670" w:rsidRPr="000D2226" w:rsidTr="000D2226">
        <w:trPr>
          <w:trHeight w:val="195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</w:p>
          <w:p w:rsidR="000D2226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При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u w:val="single"/>
                <w:lang w:eastAsia="en-US"/>
              </w:rPr>
              <w:t xml:space="preserve">отсутствии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залогового обеспечения                            </w:t>
            </w:r>
          </w:p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(сумма </w:t>
            </w:r>
            <w:proofErr w:type="spellStart"/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микрозайма</w:t>
            </w:r>
            <w:proofErr w:type="spellEnd"/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до 300 тыс.</w:t>
            </w:r>
            <w:r w:rsidR="000D2226"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руб.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CC1042" w:rsidRPr="00044006" w:rsidRDefault="00445CE5" w:rsidP="000D222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00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653EE3" w:rsidRPr="00044006"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</w:tr>
      <w:tr w:rsidR="00691670" w:rsidRPr="000D2226" w:rsidTr="000D2226">
        <w:trPr>
          <w:trHeight w:val="195"/>
        </w:trPr>
        <w:tc>
          <w:tcPr>
            <w:tcW w:w="73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>для Заемщиков, зарегистрированных и осуществляющих деятельность на территории моногорода</w:t>
            </w:r>
          </w:p>
        </w:tc>
        <w:tc>
          <w:tcPr>
            <w:tcW w:w="2268" w:type="dxa"/>
            <w:shd w:val="clear" w:color="auto" w:fill="auto"/>
          </w:tcPr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</w:p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При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u w:val="single"/>
                <w:lang w:eastAsia="en-US"/>
              </w:rPr>
              <w:t xml:space="preserve">наличии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залогового обеспечения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CC1042" w:rsidRPr="000D2226" w:rsidRDefault="00445CE5" w:rsidP="00445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CC1042" w:rsidRPr="000D22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CC1042" w:rsidRPr="000D22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91670" w:rsidRPr="000D2226" w:rsidTr="000D2226">
        <w:trPr>
          <w:trHeight w:val="1115"/>
        </w:trPr>
        <w:tc>
          <w:tcPr>
            <w:tcW w:w="7338" w:type="dxa"/>
            <w:vMerge/>
            <w:shd w:val="clear" w:color="auto" w:fill="auto"/>
          </w:tcPr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</w:p>
          <w:p w:rsidR="000D2226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При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u w:val="single"/>
                <w:lang w:eastAsia="en-US"/>
              </w:rPr>
              <w:t xml:space="preserve">отсутствии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залогового обеспечения                           </w:t>
            </w:r>
          </w:p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(сумма </w:t>
            </w:r>
            <w:proofErr w:type="spellStart"/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микрозайма</w:t>
            </w:r>
            <w:proofErr w:type="spellEnd"/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до 300 тыс.</w:t>
            </w:r>
            <w:r w:rsidR="000D2226"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руб.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CC1042" w:rsidRPr="000D2226" w:rsidRDefault="00445CE5" w:rsidP="000D22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653E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691670" w:rsidRPr="000D2226" w:rsidTr="000D2226">
        <w:trPr>
          <w:trHeight w:val="195"/>
        </w:trPr>
        <w:tc>
          <w:tcPr>
            <w:tcW w:w="7338" w:type="dxa"/>
            <w:vMerge w:val="restart"/>
            <w:shd w:val="clear" w:color="auto" w:fill="auto"/>
          </w:tcPr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>для Заёмщиков, реализующих проекты в иных видах экономической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</w:p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При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u w:val="single"/>
                <w:lang w:eastAsia="en-US"/>
              </w:rPr>
              <w:t xml:space="preserve">наличии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залогового обеспечения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CC1042" w:rsidRPr="000D2226" w:rsidRDefault="00445CE5" w:rsidP="00445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CC1042" w:rsidRPr="000D22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  <w:r w:rsidR="00CC1042" w:rsidRPr="000D22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91670" w:rsidRPr="000D2226" w:rsidTr="000D2226">
        <w:trPr>
          <w:trHeight w:val="195"/>
        </w:trPr>
        <w:tc>
          <w:tcPr>
            <w:tcW w:w="7338" w:type="dxa"/>
            <w:vMerge/>
            <w:shd w:val="clear" w:color="auto" w:fill="auto"/>
          </w:tcPr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</w:p>
          <w:p w:rsidR="000D2226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При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u w:val="single"/>
                <w:lang w:eastAsia="en-US"/>
              </w:rPr>
              <w:t xml:space="preserve">отсутствии 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залогового обеспечения   </w:t>
            </w:r>
          </w:p>
          <w:p w:rsidR="00CC1042" w:rsidRPr="000D2226" w:rsidRDefault="00CC1042" w:rsidP="000D2226">
            <w:pPr>
              <w:pStyle w:val="ae"/>
              <w:tabs>
                <w:tab w:val="left" w:pos="142"/>
              </w:tabs>
              <w:ind w:left="0"/>
              <w:contextualSpacing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(сумма </w:t>
            </w:r>
            <w:proofErr w:type="spellStart"/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микрозайма</w:t>
            </w:r>
            <w:proofErr w:type="spellEnd"/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до 300 тыс.</w:t>
            </w:r>
            <w:r w:rsidR="000D2226"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 xml:space="preserve"> руб.</w:t>
            </w:r>
            <w:r w:rsidRPr="000D2226">
              <w:rPr>
                <w:rFonts w:ascii="Times New Roman" w:hAnsi="Times New Roman"/>
                <w:color w:val="auto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CC1042" w:rsidRPr="000D2226" w:rsidRDefault="00653EE3" w:rsidP="00445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445C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CB79E0" w:rsidRPr="000D2226" w:rsidRDefault="00CB79E0" w:rsidP="00524B86">
      <w:pPr>
        <w:pStyle w:val="ae"/>
        <w:rPr>
          <w:rFonts w:ascii="Times New Roman" w:hAnsi="Times New Roman"/>
          <w:color w:val="000000"/>
          <w:sz w:val="16"/>
          <w:szCs w:val="16"/>
        </w:rPr>
      </w:pPr>
      <w:r w:rsidRPr="000D2226">
        <w:rPr>
          <w:rFonts w:ascii="Times New Roman" w:hAnsi="Times New Roman"/>
          <w:color w:val="000000"/>
          <w:sz w:val="16"/>
          <w:szCs w:val="16"/>
        </w:rPr>
        <w:t xml:space="preserve">*окончательный размер процентной ставки определяется размером ключевой ставки Банка России на дату заключения договора </w:t>
      </w:r>
      <w:proofErr w:type="spellStart"/>
      <w:r w:rsidRPr="000D2226">
        <w:rPr>
          <w:rFonts w:ascii="Times New Roman" w:hAnsi="Times New Roman"/>
          <w:color w:val="000000"/>
          <w:sz w:val="16"/>
          <w:szCs w:val="16"/>
        </w:rPr>
        <w:t>микрозайма</w:t>
      </w:r>
      <w:proofErr w:type="spellEnd"/>
    </w:p>
    <w:p w:rsidR="000202B2" w:rsidRPr="006051F7" w:rsidRDefault="00524B86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6051F7">
        <w:rPr>
          <w:rFonts w:ascii="Times New Roman" w:hAnsi="Times New Roman"/>
          <w:color w:val="000000"/>
          <w:sz w:val="16"/>
          <w:szCs w:val="16"/>
        </w:rPr>
        <w:t>Н</w:t>
      </w:r>
      <w:r w:rsidR="000202B2" w:rsidRPr="006051F7">
        <w:rPr>
          <w:rFonts w:ascii="Times New Roman" w:hAnsi="Times New Roman"/>
          <w:color w:val="000000"/>
          <w:sz w:val="16"/>
          <w:szCs w:val="16"/>
        </w:rPr>
        <w:t>АШ АДРЕС:</w:t>
      </w:r>
    </w:p>
    <w:p w:rsidR="001E3B6F" w:rsidRPr="006051F7" w:rsidRDefault="001E3B6F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6051F7">
        <w:rPr>
          <w:rFonts w:ascii="Times New Roman" w:hAnsi="Times New Roman"/>
          <w:color w:val="000000"/>
          <w:sz w:val="16"/>
          <w:szCs w:val="16"/>
        </w:rPr>
        <w:t>г. Калуга, ул.</w:t>
      </w:r>
      <w:r w:rsidR="000202B2" w:rsidRPr="006051F7">
        <w:rPr>
          <w:rFonts w:ascii="Times New Roman" w:hAnsi="Times New Roman"/>
          <w:color w:val="000000"/>
          <w:sz w:val="16"/>
          <w:szCs w:val="16"/>
        </w:rPr>
        <w:t xml:space="preserve"> Театральная</w:t>
      </w:r>
      <w:r w:rsidR="001D4868">
        <w:rPr>
          <w:rFonts w:ascii="Times New Roman" w:hAnsi="Times New Roman"/>
          <w:color w:val="000000"/>
          <w:sz w:val="16"/>
          <w:szCs w:val="16"/>
        </w:rPr>
        <w:t>, здание</w:t>
      </w:r>
      <w:r w:rsidR="000202B2" w:rsidRPr="006051F7">
        <w:rPr>
          <w:rFonts w:ascii="Times New Roman" w:hAnsi="Times New Roman"/>
          <w:color w:val="000000"/>
          <w:sz w:val="16"/>
          <w:szCs w:val="16"/>
        </w:rPr>
        <w:t xml:space="preserve"> 38</w:t>
      </w:r>
      <w:r w:rsidR="001D4868">
        <w:rPr>
          <w:rFonts w:ascii="Times New Roman" w:hAnsi="Times New Roman"/>
          <w:color w:val="000000"/>
          <w:sz w:val="16"/>
          <w:szCs w:val="16"/>
        </w:rPr>
        <w:t>А</w:t>
      </w:r>
    </w:p>
    <w:p w:rsidR="001E3B6F" w:rsidRPr="00653EE3" w:rsidRDefault="001E3B6F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  <w:lang w:val="en-US"/>
        </w:rPr>
      </w:pPr>
      <w:r w:rsidRPr="006051F7">
        <w:rPr>
          <w:rFonts w:ascii="Times New Roman" w:hAnsi="Times New Roman"/>
          <w:color w:val="000000"/>
          <w:sz w:val="16"/>
          <w:szCs w:val="16"/>
        </w:rPr>
        <w:t>тел</w:t>
      </w:r>
      <w:r w:rsidRPr="00653EE3">
        <w:rPr>
          <w:rFonts w:ascii="Times New Roman" w:hAnsi="Times New Roman"/>
          <w:color w:val="000000"/>
          <w:sz w:val="16"/>
          <w:szCs w:val="16"/>
          <w:lang w:val="en-US"/>
        </w:rPr>
        <w:t>.(4842) 27-99-16</w:t>
      </w:r>
    </w:p>
    <w:p w:rsidR="001E3B6F" w:rsidRPr="00653EE3" w:rsidRDefault="001E3B6F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6051F7">
        <w:rPr>
          <w:rFonts w:ascii="Times New Roman" w:hAnsi="Times New Roman"/>
          <w:color w:val="000000"/>
          <w:sz w:val="16"/>
          <w:szCs w:val="16"/>
          <w:lang w:val="en-US"/>
        </w:rPr>
        <w:t>e</w:t>
      </w:r>
      <w:r w:rsidRPr="00653EE3">
        <w:rPr>
          <w:rFonts w:ascii="Times New Roman" w:hAnsi="Times New Roman"/>
          <w:color w:val="000000"/>
          <w:sz w:val="16"/>
          <w:szCs w:val="16"/>
          <w:lang w:val="en-US"/>
        </w:rPr>
        <w:t>-</w:t>
      </w:r>
      <w:r w:rsidRPr="006051F7">
        <w:rPr>
          <w:rFonts w:ascii="Times New Roman" w:hAnsi="Times New Roman"/>
          <w:color w:val="000000"/>
          <w:sz w:val="16"/>
          <w:szCs w:val="16"/>
          <w:lang w:val="en-US"/>
        </w:rPr>
        <w:t>mail</w:t>
      </w:r>
      <w:proofErr w:type="gramEnd"/>
      <w:r w:rsidRPr="00653EE3">
        <w:rPr>
          <w:rFonts w:ascii="Times New Roman" w:hAnsi="Times New Roman"/>
          <w:color w:val="000000"/>
          <w:sz w:val="16"/>
          <w:szCs w:val="16"/>
          <w:lang w:val="en-US"/>
        </w:rPr>
        <w:t xml:space="preserve">: </w:t>
      </w:r>
      <w:hyperlink r:id="rId9" w:history="1">
        <w:r w:rsidR="000C6264" w:rsidRPr="006051F7">
          <w:rPr>
            <w:rStyle w:val="a5"/>
            <w:rFonts w:ascii="Times New Roman" w:hAnsi="Times New Roman"/>
            <w:sz w:val="16"/>
            <w:szCs w:val="16"/>
            <w:lang w:val="en-US"/>
          </w:rPr>
          <w:t>gfpmp</w:t>
        </w:r>
        <w:r w:rsidR="000C6264" w:rsidRPr="00653EE3">
          <w:rPr>
            <w:rStyle w:val="a5"/>
            <w:rFonts w:ascii="Times New Roman" w:hAnsi="Times New Roman"/>
            <w:sz w:val="16"/>
            <w:szCs w:val="16"/>
            <w:lang w:val="en-US"/>
          </w:rPr>
          <w:t>@</w:t>
        </w:r>
        <w:r w:rsidR="000C6264" w:rsidRPr="006051F7">
          <w:rPr>
            <w:rStyle w:val="a5"/>
            <w:rFonts w:ascii="Times New Roman" w:hAnsi="Times New Roman"/>
            <w:sz w:val="16"/>
            <w:szCs w:val="16"/>
            <w:lang w:val="en-US"/>
          </w:rPr>
          <w:t>bk</w:t>
        </w:r>
        <w:r w:rsidR="000C6264" w:rsidRPr="00653EE3">
          <w:rPr>
            <w:rStyle w:val="a5"/>
            <w:rFonts w:ascii="Times New Roman" w:hAnsi="Times New Roman"/>
            <w:sz w:val="16"/>
            <w:szCs w:val="16"/>
            <w:lang w:val="en-US"/>
          </w:rPr>
          <w:t>.</w:t>
        </w:r>
        <w:r w:rsidR="000C6264" w:rsidRPr="006051F7">
          <w:rPr>
            <w:rStyle w:val="a5"/>
            <w:rFonts w:ascii="Times New Roman" w:hAnsi="Times New Roman"/>
            <w:sz w:val="16"/>
            <w:szCs w:val="16"/>
            <w:lang w:val="en-US"/>
          </w:rPr>
          <w:t>ru</w:t>
        </w:r>
      </w:hyperlink>
    </w:p>
    <w:p w:rsidR="000C6264" w:rsidRPr="00653EE3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  <w:lang w:val="en-US"/>
        </w:rPr>
      </w:pPr>
    </w:p>
    <w:tbl>
      <w:tblPr>
        <w:tblW w:w="10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12"/>
      </w:tblGrid>
      <w:tr w:rsidR="000C6264" w:rsidRPr="000D2226" w:rsidTr="000D2226">
        <w:trPr>
          <w:trHeight w:val="433"/>
        </w:trPr>
        <w:tc>
          <w:tcPr>
            <w:tcW w:w="7763" w:type="dxa"/>
            <w:shd w:val="clear" w:color="auto" w:fill="auto"/>
          </w:tcPr>
          <w:p w:rsidR="001B6776" w:rsidRPr="000D2226" w:rsidRDefault="001B6776" w:rsidP="000D2226">
            <w:pPr>
              <w:ind w:right="-143" w:firstLine="142"/>
              <w:jc w:val="center"/>
              <w:rPr>
                <w:rStyle w:val="aa"/>
                <w:rFonts w:ascii="Times New Roman" w:hAnsi="Times New Roman"/>
                <w:sz w:val="18"/>
                <w:szCs w:val="18"/>
                <w:u w:val="single"/>
                <w:bdr w:val="none" w:sz="0" w:space="0" w:color="auto" w:frame="1"/>
              </w:rPr>
            </w:pPr>
            <w:r w:rsidRPr="000D2226">
              <w:rPr>
                <w:rStyle w:val="aa"/>
                <w:rFonts w:ascii="Times New Roman" w:hAnsi="Times New Roman"/>
                <w:sz w:val="18"/>
                <w:szCs w:val="18"/>
                <w:u w:val="single"/>
                <w:bdr w:val="none" w:sz="0" w:space="0" w:color="auto" w:frame="1"/>
              </w:rPr>
              <w:t xml:space="preserve">Под </w:t>
            </w:r>
            <w:proofErr w:type="gramStart"/>
            <w:r w:rsidRPr="000D2226">
              <w:rPr>
                <w:rStyle w:val="aa"/>
                <w:rFonts w:ascii="Times New Roman" w:hAnsi="Times New Roman"/>
                <w:sz w:val="18"/>
                <w:szCs w:val="18"/>
                <w:u w:val="single"/>
                <w:bdr w:val="none" w:sz="0" w:space="0" w:color="auto" w:frame="1"/>
              </w:rPr>
              <w:t>приоритетными</w:t>
            </w:r>
            <w:proofErr w:type="gramEnd"/>
            <w:r w:rsidRPr="000D2226">
              <w:rPr>
                <w:rStyle w:val="aa"/>
                <w:rFonts w:ascii="Times New Roman" w:hAnsi="Times New Roman"/>
                <w:sz w:val="18"/>
                <w:szCs w:val="18"/>
                <w:u w:val="single"/>
                <w:bdr w:val="none" w:sz="0" w:space="0" w:color="auto" w:frame="1"/>
              </w:rPr>
              <w:t xml:space="preserve"> понимаются проекты, которые удовлетворяют одному или нескольким условиям:</w:t>
            </w:r>
          </w:p>
          <w:p w:rsidR="000C6264" w:rsidRPr="000D2226" w:rsidRDefault="000C6264" w:rsidP="000D222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C6264" w:rsidRPr="000D2226" w:rsidTr="000D2226">
        <w:trPr>
          <w:trHeight w:val="525"/>
        </w:trPr>
        <w:tc>
          <w:tcPr>
            <w:tcW w:w="7763" w:type="dxa"/>
            <w:vMerge w:val="restart"/>
            <w:shd w:val="clear" w:color="auto" w:fill="auto"/>
          </w:tcPr>
          <w:p w:rsidR="000C6264" w:rsidRPr="000D2226" w:rsidRDefault="000C6264" w:rsidP="000D2226">
            <w:pPr>
              <w:pStyle w:val="ae"/>
              <w:numPr>
                <w:ilvl w:val="0"/>
                <w:numId w:val="9"/>
              </w:numPr>
              <w:tabs>
                <w:tab w:val="left" w:pos="426"/>
              </w:tabs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>субъект малого и среднего предпринимательства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      </w:r>
          </w:p>
        </w:tc>
      </w:tr>
      <w:tr w:rsidR="000C6264" w:rsidRPr="000D2226" w:rsidTr="000D2226">
        <w:trPr>
          <w:trHeight w:val="525"/>
        </w:trPr>
        <w:tc>
          <w:tcPr>
            <w:tcW w:w="7763" w:type="dxa"/>
            <w:vMerge/>
            <w:shd w:val="clear" w:color="auto" w:fill="auto"/>
          </w:tcPr>
          <w:p w:rsidR="000C6264" w:rsidRPr="000D2226" w:rsidRDefault="000C6264" w:rsidP="000D2226">
            <w:pPr>
              <w:pStyle w:val="ae"/>
              <w:numPr>
                <w:ilvl w:val="0"/>
                <w:numId w:val="9"/>
              </w:numPr>
              <w:tabs>
                <w:tab w:val="left" w:pos="426"/>
              </w:tabs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</w:p>
        </w:tc>
      </w:tr>
      <w:tr w:rsidR="000C6264" w:rsidRPr="000D2226" w:rsidTr="000D2226">
        <w:trPr>
          <w:trHeight w:val="464"/>
        </w:trPr>
        <w:tc>
          <w:tcPr>
            <w:tcW w:w="7763" w:type="dxa"/>
            <w:vMerge w:val="restart"/>
            <w:shd w:val="clear" w:color="auto" w:fill="auto"/>
          </w:tcPr>
          <w:p w:rsidR="000C6264" w:rsidRPr="000D2226" w:rsidRDefault="000C6264" w:rsidP="000D2226">
            <w:pPr>
              <w:pStyle w:val="ae"/>
              <w:tabs>
                <w:tab w:val="left" w:pos="426"/>
              </w:tabs>
              <w:ind w:left="862"/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</w:p>
          <w:p w:rsidR="000C6264" w:rsidRPr="000D2226" w:rsidRDefault="001B6776" w:rsidP="000D2226">
            <w:pPr>
              <w:pStyle w:val="ae"/>
              <w:numPr>
                <w:ilvl w:val="0"/>
                <w:numId w:val="9"/>
              </w:numPr>
              <w:tabs>
                <w:tab w:val="left" w:pos="426"/>
              </w:tabs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субъект малого и среднего предпринимательства является резидентом промышленного (индустриального) парка, агропромышленного парка, технопарка, промышленного технопарка, </w:t>
            </w:r>
            <w:proofErr w:type="gramStart"/>
            <w:r w:rsidRPr="000D2226">
              <w:rPr>
                <w:rFonts w:ascii="Times New Roman" w:hAnsi="Times New Roman"/>
                <w:color w:val="auto"/>
                <w:lang w:eastAsia="en-US"/>
              </w:rPr>
              <w:t>бизнес-инкубатора</w:t>
            </w:r>
            <w:proofErr w:type="gramEnd"/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и включен в реестр резидентов таких организаций, образующих инфраструктуру поддержки субъектов малого и среднего предпринимательства;</w:t>
            </w:r>
          </w:p>
        </w:tc>
      </w:tr>
      <w:tr w:rsidR="000C6264" w:rsidRPr="000D2226" w:rsidTr="000D2226">
        <w:trPr>
          <w:trHeight w:val="940"/>
        </w:trPr>
        <w:tc>
          <w:tcPr>
            <w:tcW w:w="7763" w:type="dxa"/>
            <w:vMerge/>
            <w:shd w:val="clear" w:color="auto" w:fill="auto"/>
          </w:tcPr>
          <w:p w:rsidR="000C6264" w:rsidRPr="000D2226" w:rsidRDefault="000C6264" w:rsidP="000D2226">
            <w:pPr>
              <w:pStyle w:val="ae"/>
              <w:numPr>
                <w:ilvl w:val="0"/>
                <w:numId w:val="9"/>
              </w:numPr>
              <w:tabs>
                <w:tab w:val="left" w:pos="426"/>
              </w:tabs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</w:p>
        </w:tc>
      </w:tr>
      <w:tr w:rsidR="000C6264" w:rsidRPr="000D2226" w:rsidTr="000D2226">
        <w:trPr>
          <w:trHeight w:val="464"/>
        </w:trPr>
        <w:tc>
          <w:tcPr>
            <w:tcW w:w="7763" w:type="dxa"/>
            <w:shd w:val="clear" w:color="auto" w:fill="auto"/>
          </w:tcPr>
          <w:p w:rsidR="000C6264" w:rsidRPr="000D2226" w:rsidRDefault="001B6776" w:rsidP="000D2226">
            <w:pPr>
              <w:pStyle w:val="ae"/>
              <w:numPr>
                <w:ilvl w:val="0"/>
                <w:numId w:val="9"/>
              </w:numPr>
              <w:tabs>
                <w:tab w:val="left" w:pos="426"/>
              </w:tabs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>субъект малого и среднего предпринимательства осуществляет экспортную деятельность;</w:t>
            </w:r>
          </w:p>
        </w:tc>
      </w:tr>
      <w:tr w:rsidR="000C6264" w:rsidRPr="000D2226" w:rsidTr="000D2226">
        <w:trPr>
          <w:trHeight w:val="464"/>
        </w:trPr>
        <w:tc>
          <w:tcPr>
            <w:tcW w:w="7763" w:type="dxa"/>
            <w:shd w:val="clear" w:color="auto" w:fill="auto"/>
          </w:tcPr>
          <w:p w:rsidR="000C6264" w:rsidRPr="000D2226" w:rsidRDefault="001B6776" w:rsidP="000D2226">
            <w:pPr>
              <w:pStyle w:val="ae"/>
              <w:numPr>
                <w:ilvl w:val="0"/>
                <w:numId w:val="9"/>
              </w:numPr>
              <w:tabs>
                <w:tab w:val="left" w:pos="426"/>
              </w:tabs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  <w:proofErr w:type="gramStart"/>
            <w:r w:rsidRPr="000D2226">
              <w:rPr>
                <w:rFonts w:ascii="Times New Roman" w:hAnsi="Times New Roman"/>
                <w:color w:val="auto"/>
                <w:lang w:eastAsia="en-US"/>
              </w:rPr>
              <w:t>субъект малого и среднего предпринимательства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общества;</w:t>
            </w:r>
            <w:proofErr w:type="gramEnd"/>
          </w:p>
        </w:tc>
      </w:tr>
      <w:tr w:rsidR="001B6776" w:rsidRPr="000D2226" w:rsidTr="000D2226">
        <w:trPr>
          <w:trHeight w:val="464"/>
        </w:trPr>
        <w:tc>
          <w:tcPr>
            <w:tcW w:w="7763" w:type="dxa"/>
            <w:shd w:val="clear" w:color="auto" w:fill="auto"/>
          </w:tcPr>
          <w:p w:rsidR="001B6776" w:rsidRPr="000D2226" w:rsidRDefault="001B6776" w:rsidP="000D2226">
            <w:pPr>
              <w:pStyle w:val="ae"/>
              <w:numPr>
                <w:ilvl w:val="0"/>
                <w:numId w:val="9"/>
              </w:numPr>
              <w:tabs>
                <w:tab w:val="left" w:pos="426"/>
              </w:tabs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  <w:proofErr w:type="gramStart"/>
            <w:r w:rsidRPr="000D2226">
              <w:rPr>
                <w:rFonts w:ascii="Times New Roman" w:hAnsi="Times New Roman"/>
                <w:color w:val="auto"/>
                <w:lang w:eastAsia="en-US"/>
              </w:rPr>
              <w:t>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 в соответствии с Федеральным законом от 8 декабря 1995 г. N 193-ФЗ "О сельскохозяйственной кооперации" (Собрание законодательства Российской Федерации, 1995, N 50, ст. 4870; 1997, N 10, ст. 1120; 1999, N 8, ст. 973;</w:t>
            </w:r>
            <w:proofErr w:type="gramEnd"/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proofErr w:type="gramStart"/>
            <w:r w:rsidRPr="000D2226">
              <w:rPr>
                <w:rFonts w:ascii="Times New Roman" w:hAnsi="Times New Roman"/>
                <w:color w:val="auto"/>
                <w:lang w:eastAsia="en-US"/>
              </w:rPr>
              <w:t>2002, N 12, ст. 1093; 2003, N 2, ст. 160, 167; N 24, ст. 2248; 2006, N 45, ст. 4635; N 52, ст. 5497; 2007, N 27, ст. 3213; 2008, N 49, ст. 5748; 2009, N 29, ст. 3642; 2011, N 27, ст. 3880; N 49, ст. 7061; 2013, N 27, ст. 3477;</w:t>
            </w:r>
            <w:proofErr w:type="gramEnd"/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proofErr w:type="gramStart"/>
            <w:r w:rsidRPr="000D2226">
              <w:rPr>
                <w:rFonts w:ascii="Times New Roman" w:hAnsi="Times New Roman"/>
                <w:color w:val="auto"/>
                <w:lang w:eastAsia="en-US"/>
              </w:rPr>
              <w:t>N 30, ст. 4084; N 51, ст. 6683; 2014, N 45, ст. 6154; 2015, N 17, ст. 2474; N 48, ст. 6724; 2016, N 27, ст. 4225; 2017, N 31, ст. 4766; 2018, N 18, ст. 2560; N 32, ст. 5115);</w:t>
            </w:r>
            <w:proofErr w:type="gramEnd"/>
          </w:p>
        </w:tc>
      </w:tr>
      <w:tr w:rsidR="001B6776" w:rsidRPr="000D2226" w:rsidTr="000D2226">
        <w:trPr>
          <w:trHeight w:val="464"/>
        </w:trPr>
        <w:tc>
          <w:tcPr>
            <w:tcW w:w="7763" w:type="dxa"/>
            <w:shd w:val="clear" w:color="auto" w:fill="auto"/>
          </w:tcPr>
          <w:p w:rsidR="001B6776" w:rsidRPr="000D2226" w:rsidRDefault="001B6776" w:rsidP="000D2226">
            <w:pPr>
              <w:pStyle w:val="ae"/>
              <w:numPr>
                <w:ilvl w:val="0"/>
                <w:numId w:val="9"/>
              </w:numPr>
              <w:tabs>
                <w:tab w:val="left" w:pos="426"/>
              </w:tabs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>субъект малого и среднего предпринимательства является субъектом социального предпринимательства;</w:t>
            </w:r>
          </w:p>
        </w:tc>
      </w:tr>
      <w:tr w:rsidR="001B6776" w:rsidRPr="000D2226" w:rsidTr="000D2226">
        <w:trPr>
          <w:trHeight w:val="464"/>
        </w:trPr>
        <w:tc>
          <w:tcPr>
            <w:tcW w:w="7763" w:type="dxa"/>
            <w:shd w:val="clear" w:color="auto" w:fill="auto"/>
          </w:tcPr>
          <w:p w:rsidR="001B6776" w:rsidRPr="000D2226" w:rsidRDefault="001B6776" w:rsidP="000D2226">
            <w:pPr>
              <w:pStyle w:val="ae"/>
              <w:numPr>
                <w:ilvl w:val="0"/>
                <w:numId w:val="9"/>
              </w:numPr>
              <w:tabs>
                <w:tab w:val="left" w:pos="426"/>
              </w:tabs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>субъект малого и среднего предпринимательства осуществляет реализацию проекта в сферах туризма, экологии или спорта;</w:t>
            </w:r>
          </w:p>
        </w:tc>
      </w:tr>
      <w:tr w:rsidR="001B6776" w:rsidRPr="000D2226" w:rsidTr="000D2226">
        <w:trPr>
          <w:trHeight w:val="464"/>
        </w:trPr>
        <w:tc>
          <w:tcPr>
            <w:tcW w:w="7763" w:type="dxa"/>
            <w:shd w:val="clear" w:color="auto" w:fill="auto"/>
          </w:tcPr>
          <w:p w:rsidR="001B6776" w:rsidRPr="000D2226" w:rsidRDefault="001B6776" w:rsidP="000D2226">
            <w:pPr>
              <w:pStyle w:val="ae"/>
              <w:numPr>
                <w:ilvl w:val="0"/>
                <w:numId w:val="9"/>
              </w:numPr>
              <w:tabs>
                <w:tab w:val="left" w:pos="426"/>
              </w:tabs>
              <w:contextualSpacing/>
              <w:rPr>
                <w:rFonts w:ascii="Times New Roman" w:hAnsi="Times New Roman"/>
                <w:color w:val="auto"/>
                <w:lang w:eastAsia="en-US"/>
              </w:rPr>
            </w:pPr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субъект малого и среднего предпринимательства создан физическим лицом старше 45 лет (физическое лицо старше 45 лет зарегистрировано в качестве индивидуального предпринимателя; </w:t>
            </w:r>
            <w:proofErr w:type="gramStart"/>
            <w:r w:rsidRPr="000D2226">
              <w:rPr>
                <w:rFonts w:ascii="Times New Roman" w:hAnsi="Times New Roman"/>
                <w:color w:val="auto"/>
                <w:lang w:eastAsia="en-US"/>
              </w:rPr>
              <w:t xml:space="preserve">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</w:t>
            </w:r>
            <w:proofErr w:type="spellStart"/>
            <w:r w:rsidRPr="000D2226">
              <w:rPr>
                <w:rFonts w:ascii="Times New Roman" w:hAnsi="Times New Roman"/>
                <w:color w:val="auto"/>
                <w:lang w:eastAsia="en-US"/>
              </w:rPr>
              <w:t>микрозайма</w:t>
            </w:r>
            <w:proofErr w:type="spellEnd"/>
            <w:r w:rsidRPr="000D2226">
              <w:rPr>
                <w:rFonts w:ascii="Times New Roman" w:hAnsi="Times New Roman"/>
                <w:color w:val="auto"/>
                <w:lang w:eastAsia="en-US"/>
              </w:rPr>
              <w:t>.</w:t>
            </w:r>
            <w:proofErr w:type="gramEnd"/>
          </w:p>
        </w:tc>
      </w:tr>
    </w:tbl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0C6264" w:rsidRPr="000D2226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1B6776" w:rsidRPr="000D2226" w:rsidRDefault="001B6776" w:rsidP="001B6776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0D2226">
        <w:rPr>
          <w:rFonts w:ascii="Times New Roman" w:hAnsi="Times New Roman"/>
          <w:color w:val="000000"/>
          <w:sz w:val="16"/>
          <w:szCs w:val="16"/>
        </w:rPr>
        <w:t>НАШ АДРЕС:</w:t>
      </w:r>
    </w:p>
    <w:p w:rsidR="001B6776" w:rsidRPr="000D2226" w:rsidRDefault="001B6776" w:rsidP="001B6776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0D2226">
        <w:rPr>
          <w:rFonts w:ascii="Times New Roman" w:hAnsi="Times New Roman"/>
          <w:color w:val="000000"/>
          <w:sz w:val="16"/>
          <w:szCs w:val="16"/>
        </w:rPr>
        <w:t>г. Калуга, ул. Театральная</w:t>
      </w:r>
      <w:r w:rsidR="001D4868">
        <w:rPr>
          <w:rFonts w:ascii="Times New Roman" w:hAnsi="Times New Roman"/>
          <w:color w:val="000000"/>
          <w:sz w:val="16"/>
          <w:szCs w:val="16"/>
        </w:rPr>
        <w:t xml:space="preserve">, здание </w:t>
      </w:r>
      <w:r w:rsidRPr="000D2226">
        <w:rPr>
          <w:rFonts w:ascii="Times New Roman" w:hAnsi="Times New Roman"/>
          <w:color w:val="000000"/>
          <w:sz w:val="16"/>
          <w:szCs w:val="16"/>
        </w:rPr>
        <w:t>38</w:t>
      </w:r>
      <w:r w:rsidR="001D4868">
        <w:rPr>
          <w:rFonts w:ascii="Times New Roman" w:hAnsi="Times New Roman"/>
          <w:color w:val="000000"/>
          <w:sz w:val="16"/>
          <w:szCs w:val="16"/>
        </w:rPr>
        <w:t>а</w:t>
      </w:r>
    </w:p>
    <w:p w:rsidR="001B6776" w:rsidRPr="00445CE5" w:rsidRDefault="001B6776" w:rsidP="001B6776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0D2226">
        <w:rPr>
          <w:rFonts w:ascii="Times New Roman" w:hAnsi="Times New Roman"/>
          <w:color w:val="000000"/>
          <w:sz w:val="16"/>
          <w:szCs w:val="16"/>
        </w:rPr>
        <w:t>тел</w:t>
      </w:r>
      <w:r w:rsidRPr="00445CE5">
        <w:rPr>
          <w:rFonts w:ascii="Times New Roman" w:hAnsi="Times New Roman"/>
          <w:color w:val="000000"/>
          <w:sz w:val="16"/>
          <w:szCs w:val="16"/>
        </w:rPr>
        <w:t>.(4842) 27-99-16</w:t>
      </w:r>
    </w:p>
    <w:p w:rsidR="001B6776" w:rsidRPr="00445CE5" w:rsidRDefault="001B6776" w:rsidP="001B6776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0D2226">
        <w:rPr>
          <w:rFonts w:ascii="Times New Roman" w:hAnsi="Times New Roman"/>
          <w:color w:val="000000"/>
          <w:sz w:val="16"/>
          <w:szCs w:val="16"/>
          <w:lang w:val="en-US"/>
        </w:rPr>
        <w:t>e</w:t>
      </w:r>
      <w:r w:rsidRPr="00445CE5">
        <w:rPr>
          <w:rFonts w:ascii="Times New Roman" w:hAnsi="Times New Roman"/>
          <w:color w:val="000000"/>
          <w:sz w:val="16"/>
          <w:szCs w:val="16"/>
        </w:rPr>
        <w:t>-</w:t>
      </w:r>
      <w:r w:rsidRPr="000D2226">
        <w:rPr>
          <w:rFonts w:ascii="Times New Roman" w:hAnsi="Times New Roman"/>
          <w:color w:val="000000"/>
          <w:sz w:val="16"/>
          <w:szCs w:val="16"/>
          <w:lang w:val="en-US"/>
        </w:rPr>
        <w:t>mail</w:t>
      </w:r>
      <w:proofErr w:type="gramEnd"/>
      <w:r w:rsidRPr="00445CE5">
        <w:rPr>
          <w:rFonts w:ascii="Times New Roman" w:hAnsi="Times New Roman"/>
          <w:color w:val="000000"/>
          <w:sz w:val="16"/>
          <w:szCs w:val="16"/>
        </w:rPr>
        <w:t xml:space="preserve">: </w:t>
      </w:r>
      <w:hyperlink r:id="rId10" w:history="1">
        <w:r w:rsidRPr="00474A8E">
          <w:rPr>
            <w:rStyle w:val="a5"/>
            <w:rFonts w:ascii="Times New Roman" w:hAnsi="Times New Roman"/>
            <w:sz w:val="16"/>
            <w:szCs w:val="16"/>
            <w:lang w:val="en-US"/>
          </w:rPr>
          <w:t>gfpmp</w:t>
        </w:r>
        <w:r w:rsidRPr="00445CE5">
          <w:rPr>
            <w:rStyle w:val="a5"/>
            <w:rFonts w:ascii="Times New Roman" w:hAnsi="Times New Roman"/>
            <w:sz w:val="16"/>
            <w:szCs w:val="16"/>
          </w:rPr>
          <w:t>@</w:t>
        </w:r>
        <w:r w:rsidRPr="00474A8E">
          <w:rPr>
            <w:rStyle w:val="a5"/>
            <w:rFonts w:ascii="Times New Roman" w:hAnsi="Times New Roman"/>
            <w:sz w:val="16"/>
            <w:szCs w:val="16"/>
            <w:lang w:val="en-US"/>
          </w:rPr>
          <w:t>bk</w:t>
        </w:r>
        <w:r w:rsidRPr="00445CE5">
          <w:rPr>
            <w:rStyle w:val="a5"/>
            <w:rFonts w:ascii="Times New Roman" w:hAnsi="Times New Roman"/>
            <w:sz w:val="16"/>
            <w:szCs w:val="16"/>
          </w:rPr>
          <w:t>.</w:t>
        </w:r>
        <w:r w:rsidRPr="00474A8E">
          <w:rPr>
            <w:rStyle w:val="a5"/>
            <w:rFonts w:ascii="Times New Roman" w:hAnsi="Times New Roman"/>
            <w:sz w:val="16"/>
            <w:szCs w:val="16"/>
            <w:lang w:val="en-US"/>
          </w:rPr>
          <w:t>ru</w:t>
        </w:r>
      </w:hyperlink>
    </w:p>
    <w:p w:rsidR="000C6264" w:rsidRPr="00445CE5" w:rsidRDefault="000C6264" w:rsidP="001E3B6F">
      <w:pPr>
        <w:pStyle w:val="ab"/>
        <w:ind w:right="-1"/>
        <w:jc w:val="right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</w:p>
    <w:sectPr w:rsidR="000C6264" w:rsidRPr="00445CE5" w:rsidSect="00CC1042">
      <w:pgSz w:w="11906" w:h="16838"/>
      <w:pgMar w:top="993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2pt;height:9.2pt" o:bullet="t">
        <v:imagedata r:id="rId1" o:title="j0115844"/>
      </v:shape>
    </w:pict>
  </w:numPicBullet>
  <w:abstractNum w:abstractNumId="0">
    <w:nsid w:val="0A4C439D"/>
    <w:multiLevelType w:val="hybridMultilevel"/>
    <w:tmpl w:val="4D72992A"/>
    <w:lvl w:ilvl="0" w:tplc="9222B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D0CEA"/>
    <w:multiLevelType w:val="hybridMultilevel"/>
    <w:tmpl w:val="265A99E6"/>
    <w:lvl w:ilvl="0" w:tplc="671058B6">
      <w:start w:val="1"/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5237BF9"/>
    <w:multiLevelType w:val="hybridMultilevel"/>
    <w:tmpl w:val="97F41946"/>
    <w:lvl w:ilvl="0" w:tplc="F0C67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D5439"/>
    <w:multiLevelType w:val="multilevel"/>
    <w:tmpl w:val="B2F6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72EDC"/>
    <w:multiLevelType w:val="hybridMultilevel"/>
    <w:tmpl w:val="359E6ABC"/>
    <w:lvl w:ilvl="0" w:tplc="9F96E1D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556AB"/>
    <w:multiLevelType w:val="hybridMultilevel"/>
    <w:tmpl w:val="59DEFF12"/>
    <w:lvl w:ilvl="0" w:tplc="5E3EE4D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E535D"/>
    <w:multiLevelType w:val="hybridMultilevel"/>
    <w:tmpl w:val="25CC7E9A"/>
    <w:lvl w:ilvl="0" w:tplc="38684D4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FE11319"/>
    <w:multiLevelType w:val="hybridMultilevel"/>
    <w:tmpl w:val="D760FCFC"/>
    <w:lvl w:ilvl="0" w:tplc="FEEEA4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F614A"/>
    <w:multiLevelType w:val="hybridMultilevel"/>
    <w:tmpl w:val="F94EB060"/>
    <w:lvl w:ilvl="0" w:tplc="20D62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CC"/>
    <w:rsid w:val="00003A42"/>
    <w:rsid w:val="000202B2"/>
    <w:rsid w:val="00044006"/>
    <w:rsid w:val="000B2A22"/>
    <w:rsid w:val="000B7BA4"/>
    <w:rsid w:val="000C4FF7"/>
    <w:rsid w:val="000C6264"/>
    <w:rsid w:val="000D0DB8"/>
    <w:rsid w:val="000D21FD"/>
    <w:rsid w:val="000D2226"/>
    <w:rsid w:val="000E3BC7"/>
    <w:rsid w:val="001134B7"/>
    <w:rsid w:val="00121826"/>
    <w:rsid w:val="00130089"/>
    <w:rsid w:val="0015590F"/>
    <w:rsid w:val="00175D38"/>
    <w:rsid w:val="00177739"/>
    <w:rsid w:val="001B6776"/>
    <w:rsid w:val="001D4868"/>
    <w:rsid w:val="001E3B6F"/>
    <w:rsid w:val="001F0FE8"/>
    <w:rsid w:val="00204906"/>
    <w:rsid w:val="00244DCD"/>
    <w:rsid w:val="002542C2"/>
    <w:rsid w:val="00284A6F"/>
    <w:rsid w:val="002B6ABD"/>
    <w:rsid w:val="00311529"/>
    <w:rsid w:val="003213DE"/>
    <w:rsid w:val="003275BB"/>
    <w:rsid w:val="00332A89"/>
    <w:rsid w:val="00343786"/>
    <w:rsid w:val="0036288E"/>
    <w:rsid w:val="00394839"/>
    <w:rsid w:val="003A45AB"/>
    <w:rsid w:val="003A5054"/>
    <w:rsid w:val="003B6C9F"/>
    <w:rsid w:val="003C2619"/>
    <w:rsid w:val="003E5A37"/>
    <w:rsid w:val="00445CE5"/>
    <w:rsid w:val="00455F70"/>
    <w:rsid w:val="00457D6B"/>
    <w:rsid w:val="00485216"/>
    <w:rsid w:val="00494677"/>
    <w:rsid w:val="00494B87"/>
    <w:rsid w:val="004B0125"/>
    <w:rsid w:val="00524B86"/>
    <w:rsid w:val="00536639"/>
    <w:rsid w:val="00536872"/>
    <w:rsid w:val="005412BF"/>
    <w:rsid w:val="00551AB1"/>
    <w:rsid w:val="0055208B"/>
    <w:rsid w:val="006051F7"/>
    <w:rsid w:val="00653EE3"/>
    <w:rsid w:val="0068425C"/>
    <w:rsid w:val="00691670"/>
    <w:rsid w:val="0069310B"/>
    <w:rsid w:val="00696298"/>
    <w:rsid w:val="006A0A41"/>
    <w:rsid w:val="006B7A4B"/>
    <w:rsid w:val="006F0B74"/>
    <w:rsid w:val="007740FF"/>
    <w:rsid w:val="007A3BBE"/>
    <w:rsid w:val="007B39B7"/>
    <w:rsid w:val="007E4390"/>
    <w:rsid w:val="007F19E2"/>
    <w:rsid w:val="008022F2"/>
    <w:rsid w:val="00811B1D"/>
    <w:rsid w:val="00812B41"/>
    <w:rsid w:val="008524D7"/>
    <w:rsid w:val="008903F6"/>
    <w:rsid w:val="008A4F87"/>
    <w:rsid w:val="008C18FF"/>
    <w:rsid w:val="008D1E8B"/>
    <w:rsid w:val="008D7B27"/>
    <w:rsid w:val="008E25B9"/>
    <w:rsid w:val="00923D6A"/>
    <w:rsid w:val="00927F98"/>
    <w:rsid w:val="009447FA"/>
    <w:rsid w:val="009F7879"/>
    <w:rsid w:val="00A16442"/>
    <w:rsid w:val="00A57C0C"/>
    <w:rsid w:val="00A71620"/>
    <w:rsid w:val="00A821AE"/>
    <w:rsid w:val="00AC2F63"/>
    <w:rsid w:val="00AC563E"/>
    <w:rsid w:val="00AC6E51"/>
    <w:rsid w:val="00AD78CC"/>
    <w:rsid w:val="00B04607"/>
    <w:rsid w:val="00B1411C"/>
    <w:rsid w:val="00B155D1"/>
    <w:rsid w:val="00B9473D"/>
    <w:rsid w:val="00BA1C6C"/>
    <w:rsid w:val="00BA3FF1"/>
    <w:rsid w:val="00BD52E4"/>
    <w:rsid w:val="00BE518D"/>
    <w:rsid w:val="00BF38E2"/>
    <w:rsid w:val="00BF3E3E"/>
    <w:rsid w:val="00BF4030"/>
    <w:rsid w:val="00C1425D"/>
    <w:rsid w:val="00C56C58"/>
    <w:rsid w:val="00C81E8C"/>
    <w:rsid w:val="00CB79E0"/>
    <w:rsid w:val="00CC1042"/>
    <w:rsid w:val="00CC2C89"/>
    <w:rsid w:val="00D045B4"/>
    <w:rsid w:val="00D26B2F"/>
    <w:rsid w:val="00D379EA"/>
    <w:rsid w:val="00D46CA9"/>
    <w:rsid w:val="00D52462"/>
    <w:rsid w:val="00D74D28"/>
    <w:rsid w:val="00D81BC1"/>
    <w:rsid w:val="00D82377"/>
    <w:rsid w:val="00DA0954"/>
    <w:rsid w:val="00E01897"/>
    <w:rsid w:val="00E04849"/>
    <w:rsid w:val="00E21A01"/>
    <w:rsid w:val="00E364F9"/>
    <w:rsid w:val="00E37C3C"/>
    <w:rsid w:val="00E444F2"/>
    <w:rsid w:val="00E465F7"/>
    <w:rsid w:val="00E55017"/>
    <w:rsid w:val="00E7102E"/>
    <w:rsid w:val="00E76CD9"/>
    <w:rsid w:val="00E93C65"/>
    <w:rsid w:val="00E962CB"/>
    <w:rsid w:val="00EC2653"/>
    <w:rsid w:val="00F2557D"/>
    <w:rsid w:val="00FD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6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78C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43786"/>
    <w:rPr>
      <w:color w:val="0000FF"/>
      <w:u w:val="single"/>
    </w:rPr>
  </w:style>
  <w:style w:type="table" w:styleId="a6">
    <w:name w:val="Table Grid"/>
    <w:basedOn w:val="a1"/>
    <w:uiPriority w:val="1"/>
    <w:rsid w:val="00D045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alutation"/>
    <w:basedOn w:val="a8"/>
    <w:next w:val="a"/>
    <w:link w:val="a9"/>
    <w:uiPriority w:val="4"/>
    <w:unhideWhenUsed/>
    <w:qFormat/>
    <w:rsid w:val="00D045B4"/>
    <w:pPr>
      <w:spacing w:after="200" w:line="276" w:lineRule="auto"/>
      <w:ind w:left="0"/>
    </w:pPr>
    <w:rPr>
      <w:b/>
      <w:color w:val="17365D"/>
      <w:sz w:val="20"/>
      <w:szCs w:val="20"/>
      <w:lang w:eastAsia="ru-RU"/>
    </w:rPr>
  </w:style>
  <w:style w:type="character" w:customStyle="1" w:styleId="a9">
    <w:name w:val="Приветствие Знак"/>
    <w:link w:val="a7"/>
    <w:uiPriority w:val="4"/>
    <w:rsid w:val="00D045B4"/>
    <w:rPr>
      <w:b/>
      <w:color w:val="17365D"/>
      <w:sz w:val="20"/>
      <w:szCs w:val="20"/>
      <w:lang w:eastAsia="ru-RU"/>
    </w:rPr>
  </w:style>
  <w:style w:type="character" w:styleId="aa">
    <w:name w:val="Strong"/>
    <w:uiPriority w:val="22"/>
    <w:qFormat/>
    <w:rsid w:val="00D045B4"/>
    <w:rPr>
      <w:b/>
      <w:bCs/>
    </w:rPr>
  </w:style>
  <w:style w:type="paragraph" w:styleId="ab">
    <w:name w:val="Signature"/>
    <w:basedOn w:val="ac"/>
    <w:link w:val="ad"/>
    <w:uiPriority w:val="99"/>
    <w:unhideWhenUsed/>
    <w:rsid w:val="00D045B4"/>
    <w:pPr>
      <w:ind w:left="0" w:right="2520"/>
      <w:contextualSpacing/>
    </w:pPr>
    <w:rPr>
      <w:color w:val="17365D"/>
      <w:sz w:val="20"/>
      <w:szCs w:val="20"/>
      <w:lang w:eastAsia="ru-RU"/>
    </w:rPr>
  </w:style>
  <w:style w:type="character" w:customStyle="1" w:styleId="ad">
    <w:name w:val="Подпись Знак"/>
    <w:link w:val="ab"/>
    <w:uiPriority w:val="99"/>
    <w:rsid w:val="00D045B4"/>
    <w:rPr>
      <w:color w:val="17365D"/>
      <w:sz w:val="20"/>
      <w:szCs w:val="20"/>
      <w:lang w:eastAsia="ru-RU"/>
    </w:rPr>
  </w:style>
  <w:style w:type="paragraph" w:styleId="ae">
    <w:name w:val="List Paragraph"/>
    <w:basedOn w:val="a"/>
    <w:uiPriority w:val="34"/>
    <w:unhideWhenUsed/>
    <w:qFormat/>
    <w:rsid w:val="00D045B4"/>
    <w:pPr>
      <w:spacing w:after="200" w:line="276" w:lineRule="auto"/>
      <w:ind w:left="720"/>
    </w:pPr>
    <w:rPr>
      <w:color w:val="17365D"/>
      <w:sz w:val="20"/>
      <w:szCs w:val="20"/>
      <w:lang w:eastAsia="ru-RU"/>
    </w:rPr>
  </w:style>
  <w:style w:type="paragraph" w:styleId="a8">
    <w:name w:val="Normal Indent"/>
    <w:basedOn w:val="a"/>
    <w:uiPriority w:val="99"/>
    <w:semiHidden/>
    <w:unhideWhenUsed/>
    <w:rsid w:val="00D045B4"/>
    <w:pPr>
      <w:ind w:left="708"/>
    </w:pPr>
  </w:style>
  <w:style w:type="paragraph" w:styleId="ac">
    <w:name w:val="Closing"/>
    <w:basedOn w:val="a"/>
    <w:link w:val="af"/>
    <w:uiPriority w:val="99"/>
    <w:semiHidden/>
    <w:unhideWhenUsed/>
    <w:rsid w:val="00D045B4"/>
    <w:pPr>
      <w:ind w:left="4252"/>
    </w:pPr>
  </w:style>
  <w:style w:type="character" w:customStyle="1" w:styleId="af">
    <w:name w:val="Прощание Знак"/>
    <w:link w:val="ac"/>
    <w:uiPriority w:val="99"/>
    <w:semiHidden/>
    <w:rsid w:val="00D045B4"/>
    <w:rPr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FD182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6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78C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43786"/>
    <w:rPr>
      <w:color w:val="0000FF"/>
      <w:u w:val="single"/>
    </w:rPr>
  </w:style>
  <w:style w:type="table" w:styleId="a6">
    <w:name w:val="Table Grid"/>
    <w:basedOn w:val="a1"/>
    <w:uiPriority w:val="1"/>
    <w:rsid w:val="00D045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alutation"/>
    <w:basedOn w:val="a8"/>
    <w:next w:val="a"/>
    <w:link w:val="a9"/>
    <w:uiPriority w:val="4"/>
    <w:unhideWhenUsed/>
    <w:qFormat/>
    <w:rsid w:val="00D045B4"/>
    <w:pPr>
      <w:spacing w:after="200" w:line="276" w:lineRule="auto"/>
      <w:ind w:left="0"/>
    </w:pPr>
    <w:rPr>
      <w:b/>
      <w:color w:val="17365D"/>
      <w:sz w:val="20"/>
      <w:szCs w:val="20"/>
      <w:lang w:eastAsia="ru-RU"/>
    </w:rPr>
  </w:style>
  <w:style w:type="character" w:customStyle="1" w:styleId="a9">
    <w:name w:val="Приветствие Знак"/>
    <w:link w:val="a7"/>
    <w:uiPriority w:val="4"/>
    <w:rsid w:val="00D045B4"/>
    <w:rPr>
      <w:b/>
      <w:color w:val="17365D"/>
      <w:sz w:val="20"/>
      <w:szCs w:val="20"/>
      <w:lang w:eastAsia="ru-RU"/>
    </w:rPr>
  </w:style>
  <w:style w:type="character" w:styleId="aa">
    <w:name w:val="Strong"/>
    <w:uiPriority w:val="22"/>
    <w:qFormat/>
    <w:rsid w:val="00D045B4"/>
    <w:rPr>
      <w:b/>
      <w:bCs/>
    </w:rPr>
  </w:style>
  <w:style w:type="paragraph" w:styleId="ab">
    <w:name w:val="Signature"/>
    <w:basedOn w:val="ac"/>
    <w:link w:val="ad"/>
    <w:uiPriority w:val="99"/>
    <w:unhideWhenUsed/>
    <w:rsid w:val="00D045B4"/>
    <w:pPr>
      <w:ind w:left="0" w:right="2520"/>
      <w:contextualSpacing/>
    </w:pPr>
    <w:rPr>
      <w:color w:val="17365D"/>
      <w:sz w:val="20"/>
      <w:szCs w:val="20"/>
      <w:lang w:eastAsia="ru-RU"/>
    </w:rPr>
  </w:style>
  <w:style w:type="character" w:customStyle="1" w:styleId="ad">
    <w:name w:val="Подпись Знак"/>
    <w:link w:val="ab"/>
    <w:uiPriority w:val="99"/>
    <w:rsid w:val="00D045B4"/>
    <w:rPr>
      <w:color w:val="17365D"/>
      <w:sz w:val="20"/>
      <w:szCs w:val="20"/>
      <w:lang w:eastAsia="ru-RU"/>
    </w:rPr>
  </w:style>
  <w:style w:type="paragraph" w:styleId="ae">
    <w:name w:val="List Paragraph"/>
    <w:basedOn w:val="a"/>
    <w:uiPriority w:val="34"/>
    <w:unhideWhenUsed/>
    <w:qFormat/>
    <w:rsid w:val="00D045B4"/>
    <w:pPr>
      <w:spacing w:after="200" w:line="276" w:lineRule="auto"/>
      <w:ind w:left="720"/>
    </w:pPr>
    <w:rPr>
      <w:color w:val="17365D"/>
      <w:sz w:val="20"/>
      <w:szCs w:val="20"/>
      <w:lang w:eastAsia="ru-RU"/>
    </w:rPr>
  </w:style>
  <w:style w:type="paragraph" w:styleId="a8">
    <w:name w:val="Normal Indent"/>
    <w:basedOn w:val="a"/>
    <w:uiPriority w:val="99"/>
    <w:semiHidden/>
    <w:unhideWhenUsed/>
    <w:rsid w:val="00D045B4"/>
    <w:pPr>
      <w:ind w:left="708"/>
    </w:pPr>
  </w:style>
  <w:style w:type="paragraph" w:styleId="ac">
    <w:name w:val="Closing"/>
    <w:basedOn w:val="a"/>
    <w:link w:val="af"/>
    <w:uiPriority w:val="99"/>
    <w:semiHidden/>
    <w:unhideWhenUsed/>
    <w:rsid w:val="00D045B4"/>
    <w:pPr>
      <w:ind w:left="4252"/>
    </w:pPr>
  </w:style>
  <w:style w:type="character" w:customStyle="1" w:styleId="af">
    <w:name w:val="Прощание Знак"/>
    <w:link w:val="ac"/>
    <w:uiPriority w:val="99"/>
    <w:semiHidden/>
    <w:rsid w:val="00D045B4"/>
    <w:rPr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FD182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okved/okved2/r-a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fpmp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fpmp@bk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4E2E-F649-4CAE-BB57-8F82D5A4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Links>
    <vt:vector size="18" baseType="variant">
      <vt:variant>
        <vt:i4>3932184</vt:i4>
      </vt:variant>
      <vt:variant>
        <vt:i4>6</vt:i4>
      </vt:variant>
      <vt:variant>
        <vt:i4>0</vt:i4>
      </vt:variant>
      <vt:variant>
        <vt:i4>5</vt:i4>
      </vt:variant>
      <vt:variant>
        <vt:lpwstr>mailto:gfpmp@bk.ru</vt:lpwstr>
      </vt:variant>
      <vt:variant>
        <vt:lpwstr/>
      </vt:variant>
      <vt:variant>
        <vt:i4>3932184</vt:i4>
      </vt:variant>
      <vt:variant>
        <vt:i4>3</vt:i4>
      </vt:variant>
      <vt:variant>
        <vt:i4>0</vt:i4>
      </vt:variant>
      <vt:variant>
        <vt:i4>5</vt:i4>
      </vt:variant>
      <vt:variant>
        <vt:lpwstr>mailto:gfpmp@bk.ru</vt:lpwstr>
      </vt:variant>
      <vt:variant>
        <vt:lpwstr/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http://bizlog.ru/okved/okved2/r-a.htm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2019-10-25T12:06:00Z</cp:lastPrinted>
  <dcterms:created xsi:type="dcterms:W3CDTF">2020-04-29T08:56:00Z</dcterms:created>
  <dcterms:modified xsi:type="dcterms:W3CDTF">2020-04-29T08:56:00Z</dcterms:modified>
</cp:coreProperties>
</file>